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49" w:rsidRPr="00FD62C8" w:rsidRDefault="0093362D" w:rsidP="00A55A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93362D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 xml:space="preserve"> № </w:t>
      </w:r>
      <w:r w:rsidR="008E61C7">
        <w:rPr>
          <w:rFonts w:ascii="Times New Roman" w:eastAsia="Times New Roman" w:hAnsi="Times New Roman" w:cs="Times New Roman"/>
          <w:bCs/>
          <w:szCs w:val="20"/>
          <w:lang w:val="en-US" w:eastAsia="ru-RU"/>
        </w:rPr>
        <w:t>2</w:t>
      </w:r>
      <w:r w:rsidR="00E75B28">
        <w:rPr>
          <w:rFonts w:ascii="Times New Roman" w:eastAsia="Times New Roman" w:hAnsi="Times New Roman" w:cs="Times New Roman"/>
          <w:bCs/>
          <w:szCs w:val="20"/>
          <w:lang w:eastAsia="ru-RU"/>
        </w:rPr>
        <w:t>7</w:t>
      </w:r>
      <w:bookmarkStart w:id="0" w:name="_GoBack"/>
      <w:bookmarkEnd w:id="0"/>
    </w:p>
    <w:p w:rsidR="0093362D" w:rsidRDefault="0093362D" w:rsidP="00A55A88">
      <w:pPr>
        <w:spacing w:after="0" w:line="240" w:lineRule="auto"/>
        <w:jc w:val="right"/>
      </w:pP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>к протоколу</w:t>
      </w:r>
      <w:r w:rsidR="00E54B49">
        <w:rPr>
          <w:rFonts w:ascii="Times New Roman" w:eastAsia="Times New Roman" w:hAnsi="Times New Roman" w:cs="Times New Roman"/>
          <w:bCs/>
          <w:szCs w:val="20"/>
          <w:lang w:val="uk-UA" w:eastAsia="ru-RU"/>
        </w:rPr>
        <w:t xml:space="preserve"> </w:t>
      </w:r>
      <w:r w:rsidR="00A55A88">
        <w:rPr>
          <w:rFonts w:ascii="Times New Roman" w:eastAsia="Times New Roman" w:hAnsi="Times New Roman" w:cs="Times New Roman"/>
          <w:bCs/>
          <w:szCs w:val="20"/>
          <w:lang w:val="uk-UA" w:eastAsia="ru-RU"/>
        </w:rPr>
        <w:t>МГС</w:t>
      </w:r>
      <w:r w:rsidR="000F18AA">
        <w:rPr>
          <w:rFonts w:ascii="Times New Roman" w:eastAsia="Times New Roman" w:hAnsi="Times New Roman" w:cs="Times New Roman"/>
          <w:bCs/>
          <w:szCs w:val="20"/>
          <w:lang w:val="uk-UA" w:eastAsia="ru-RU"/>
        </w:rPr>
        <w:t xml:space="preserve"> № 5</w:t>
      </w:r>
      <w:r w:rsidR="00A55A88">
        <w:rPr>
          <w:rFonts w:ascii="Times New Roman" w:eastAsia="Times New Roman" w:hAnsi="Times New Roman" w:cs="Times New Roman"/>
          <w:bCs/>
          <w:szCs w:val="20"/>
          <w:lang w:val="uk-UA" w:eastAsia="ru-RU"/>
        </w:rPr>
        <w:t>8</w:t>
      </w:r>
      <w:r w:rsidRPr="0093362D">
        <w:rPr>
          <w:rFonts w:ascii="Times New Roman" w:eastAsia="Times New Roman" w:hAnsi="Times New Roman" w:cs="Times New Roman"/>
          <w:bCs/>
          <w:szCs w:val="20"/>
          <w:lang w:val="uk-UA" w:eastAsia="ru-RU"/>
        </w:rPr>
        <w:t>-2020</w:t>
      </w:r>
    </w:p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7"/>
        <w:gridCol w:w="1195"/>
        <w:gridCol w:w="766"/>
        <w:gridCol w:w="30"/>
        <w:gridCol w:w="804"/>
        <w:gridCol w:w="798"/>
        <w:gridCol w:w="798"/>
        <w:gridCol w:w="665"/>
        <w:gridCol w:w="665"/>
        <w:gridCol w:w="642"/>
        <w:gridCol w:w="636"/>
      </w:tblGrid>
      <w:tr w:rsidR="0051565D" w:rsidTr="001D0D56">
        <w:trPr>
          <w:tblHeader/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УЧАСТНИКИ МСИ ИЗ СТРАН СНГ В 2019 – 2020 ГОДАХ</w:t>
            </w:r>
          </w:p>
        </w:tc>
      </w:tr>
      <w:tr w:rsidR="0051565D" w:rsidTr="001D0D56">
        <w:trPr>
          <w:tblHeader/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Объект,</w:t>
            </w:r>
          </w:p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ind w:left="-1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число участ-</w:t>
            </w:r>
          </w:p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ников</w:t>
            </w:r>
          </w:p>
        </w:tc>
        <w:tc>
          <w:tcPr>
            <w:tcW w:w="1963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Страна СНГ, количество участников</w:t>
            </w:r>
          </w:p>
        </w:tc>
      </w:tr>
      <w:tr w:rsidR="0051565D" w:rsidTr="001D0D56">
        <w:trPr>
          <w:tblHeader/>
          <w:jc w:val="center"/>
        </w:trPr>
        <w:tc>
          <w:tcPr>
            <w:tcW w:w="106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ind w:left="-107"/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AM</w:t>
            </w:r>
          </w:p>
        </w:tc>
        <w:tc>
          <w:tcPr>
            <w:tcW w:w="2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</w:pPr>
            <w:r w:rsidRPr="0051565D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GE</w:t>
            </w: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2019</w:t>
            </w: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Казахстан</w:t>
            </w:r>
          </w:p>
        </w:tc>
      </w:tr>
      <w:tr w:rsidR="0051565D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Манометр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225B9B" w:rsidP="0093362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25B9B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Динамометрический ключ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2C5E83" w:rsidRDefault="00225B9B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555" w:rsidTr="001D0D56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1555" w:rsidRDefault="00881555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65D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</w:tc>
      </w:tr>
      <w:tr w:rsidR="0051565D" w:rsidTr="001D0D56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Межлабораторные сличительные испытания в области карантина растений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Антракноз земляники Colletotrichum acutatum Simmonds (= C. xanthii Halsted) (микропрепарат)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Бактериальный ожог плодовых культур Erwinia amylovora (Burill.) Winslow et al.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Череда волосистая Bidens pilosa L. (плоды)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 w:rsidRPr="002C5E83">
              <w:rPr>
                <w:sz w:val="20"/>
                <w:szCs w:val="20"/>
              </w:rPr>
              <w:t>Западный</w:t>
            </w:r>
            <w:r w:rsidRPr="002C5E83">
              <w:rPr>
                <w:sz w:val="20"/>
                <w:szCs w:val="20"/>
                <w:lang w:val="en-US"/>
              </w:rPr>
              <w:t xml:space="preserve"> </w:t>
            </w:r>
            <w:r w:rsidRPr="002C5E83">
              <w:rPr>
                <w:sz w:val="20"/>
                <w:szCs w:val="20"/>
              </w:rPr>
              <w:t>цветочный</w:t>
            </w:r>
            <w:r w:rsidRPr="002C5E83">
              <w:rPr>
                <w:sz w:val="20"/>
                <w:szCs w:val="20"/>
                <w:lang w:val="en-US"/>
              </w:rPr>
              <w:t xml:space="preserve"> </w:t>
            </w:r>
            <w:r w:rsidRPr="002C5E83">
              <w:rPr>
                <w:sz w:val="20"/>
                <w:szCs w:val="20"/>
              </w:rPr>
              <w:t>трипс</w:t>
            </w:r>
            <w:r w:rsidRPr="002C5E83">
              <w:rPr>
                <w:sz w:val="20"/>
                <w:szCs w:val="20"/>
                <w:lang w:val="en-US"/>
              </w:rPr>
              <w:t xml:space="preserve"> - Frankliniella occidentalis Pergande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51565D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Природная вода, атмосферный воздух, 1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Жесткость общая, Мышьяк в воздухе, Свинец в воздухе, Нефтепродукты (ИК-спектрометрия), Калий, Свинец в воздухе, Нефтепродукты (Флуориметрия),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Воздух рабочей зоны, 2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Мышьяк в воздухе, Свинец в воздухе, Цинк в воздухе, Формальдегид в воздухе, Желез</w:t>
            </w:r>
            <w:r w:rsidR="00C107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 воздухе, Кадмий в воздухе, </w:t>
            </w: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Марганец в воздухе, Медь в воздухе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65D" w:rsidRPr="009E1BE0" w:rsidTr="001D0D56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B13351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51">
              <w:rPr>
                <w:rFonts w:ascii="Times New Roman" w:hAnsi="Times New Roman" w:cs="Times New Roman"/>
                <w:sz w:val="20"/>
                <w:szCs w:val="20"/>
              </w:rPr>
              <w:t>Природная вода, сточная вода, питьевая вода, 3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Нефтепродукты (Флуориметрия), Ртуть, Гидрокарбонаты, Мышьяк, Фосфор общий, Нитрит-ионы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65D" w:rsidRPr="002C5E83" w:rsidRDefault="0051565D" w:rsidP="0093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D0122C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D0122C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запах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натура зерна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число падения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стекловидность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зерновая примесь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кислотное число жира</w:t>
            </w:r>
          </w:p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зараженность вредителями хлебных запасов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2C5E83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20666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(E. сoli)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</w:t>
            </w:r>
            <w:r w:rsidR="00206660">
              <w:rPr>
                <w:rFonts w:ascii="Times New Roman" w:hAnsi="Times New Roman" w:cs="Times New Roman"/>
                <w:sz w:val="20"/>
                <w:szCs w:val="20"/>
              </w:rPr>
              <w:t xml:space="preserve">родукт (или имитант с нативной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матрицей/восстановленная из лиофилизата культура микроорганизмов)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(дрожжи)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биологический материал (или его имитанты)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(условно-патогенные микроорганизмы – возбудители внутрибольничных инфекций)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на основе пищевого продукта)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на основе пищевого продукта)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(хром)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 (ГСО)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Вода (ГСО)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(алюминий)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Радиологические (удельная активность цезия – 137 и стронция - 90)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(Listeria 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EC1341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EC1341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D0122C" w:rsidRPr="009E1BE0" w:rsidTr="00EC1341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D0122C" w:rsidRPr="009E1BE0" w:rsidTr="00EC1341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635F3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(Staphylococcus 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Пищевой продукт (контрольная задача по расчету КМАФАнМ в молочных продуктах)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(МАФАнМ)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4B0876" w:rsidRDefault="00D0122C" w:rsidP="00D012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рН,</w:t>
            </w:r>
            <w:r w:rsidR="00635F34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pO2, CO2К+, Na+, Ca2+, Cl, глюкозы, лактата.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и повторяе</w:t>
            </w:r>
            <w:r w:rsidR="00635F34">
              <w:rPr>
                <w:sz w:val="20"/>
                <w:szCs w:val="20"/>
                <w:lang w:val="ru-RU"/>
              </w:rPr>
              <w:t xml:space="preserve">мость определения концентрации </w:t>
            </w:r>
            <w:r w:rsidRPr="00BF1305">
              <w:rPr>
                <w:sz w:val="20"/>
                <w:szCs w:val="20"/>
                <w:lang w:val="ru-RU"/>
              </w:rPr>
              <w:t>гемоглобина.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</w:t>
            </w:r>
            <w:r w:rsidR="00635F34">
              <w:rPr>
                <w:sz w:val="20"/>
                <w:szCs w:val="20"/>
                <w:lang w:val="ru-RU"/>
              </w:rPr>
              <w:t xml:space="preserve"> лейкоцитов, тромбоцитов, МСН, </w:t>
            </w:r>
            <w:r w:rsidRPr="00BF1305">
              <w:rPr>
                <w:sz w:val="20"/>
                <w:szCs w:val="20"/>
                <w:lang w:val="ru-RU"/>
              </w:rPr>
              <w:t>МСНС, MCV, MPV, RDW,лимфоцитов%, средних клеток%, гранулоцитов%, лимфоцитов абс., средних клеток абс., гранулоцитов абс.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1594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030" w:rsidRPr="009E1BE0" w:rsidTr="001D0D56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D0122C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D0122C" w:rsidRPr="00D0122C" w:rsidRDefault="00D0122C" w:rsidP="00D012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D0122C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D0122C" w:rsidRDefault="00D0122C" w:rsidP="00D0122C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Микрофотографии мазков крови,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лейкоциты,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Микрофотографии мазков крови,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 определения ретикулоцитов в 1000 эритроцитах, 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1747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Волчаночный антикоагулянт.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22C" w:rsidRDefault="00D0122C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</w:t>
            </w:r>
            <w:r w:rsidR="00B0664F">
              <w:rPr>
                <w:sz w:val="20"/>
                <w:szCs w:val="20"/>
                <w:lang w:val="ru-RU"/>
              </w:rPr>
              <w:t xml:space="preserve">определения концентрации: АЛТ, </w:t>
            </w:r>
            <w:r w:rsidRPr="00BF1305">
              <w:rPr>
                <w:sz w:val="20"/>
                <w:szCs w:val="20"/>
                <w:lang w:val="ru-RU"/>
              </w:rPr>
              <w:t>АСТ, альбумин амилаза, амилаза панкреатическая</w:t>
            </w:r>
            <w:r w:rsidR="000958C5">
              <w:rPr>
                <w:sz w:val="20"/>
                <w:szCs w:val="20"/>
                <w:lang w:val="ru-RU"/>
              </w:rPr>
              <w:t xml:space="preserve">, белок общий, блирубин общий, билирубин прямой, </w:t>
            </w:r>
            <w:r w:rsidRPr="00BF1305">
              <w:rPr>
                <w:sz w:val="20"/>
                <w:szCs w:val="20"/>
                <w:lang w:val="ru-RU"/>
              </w:rPr>
              <w:t>глутамилтрансфераза (</w:t>
            </w:r>
            <w:r w:rsidRPr="00BF1305">
              <w:rPr>
                <w:sz w:val="20"/>
                <w:szCs w:val="20"/>
                <w:lang w:val="ru-RU"/>
              </w:rPr>
              <w:t>-ГТ), глюкоза, железо, ОЖСС, калий, кальций ионизированный, кальций общий, креатинин, креатинкиназа лактатдегидрогеназа,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 человека,</w:t>
            </w:r>
          </w:p>
          <w:p w:rsidR="00D0122C" w:rsidRPr="00BF1305" w:rsidRDefault="00D0122C" w:rsidP="003F218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2C" w:rsidRPr="009E1BE0" w:rsidTr="007F2030">
        <w:trPr>
          <w:trHeight w:val="2171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Моча человека,</w:t>
            </w:r>
          </w:p>
          <w:p w:rsidR="00D0122C" w:rsidRPr="00BF1305" w:rsidRDefault="00D0122C" w:rsidP="003F218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1468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122C" w:rsidRPr="00BF1305" w:rsidRDefault="00D0122C" w:rsidP="00D01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СА 15-3СА 19-9СА 125СА 72-4ПСА общий ПСА свободный РЭАТиреоглобулин α-Фетопротеин Ферритинβ-ХГЧ общий Пролактин CYFRA21-1.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выявленияантитела к антигенам Treponema pallidum.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1154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Холестерин ЛВП холестерин ЛНП общий холестерин триглицериды апопротеин А-I апопротеин В липопротеин (а).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Кровь человека</w:t>
            </w:r>
            <w:r w:rsidRPr="00BF1305">
              <w:rPr>
                <w:sz w:val="20"/>
                <w:szCs w:val="20"/>
                <w:lang w:val="ru-RU"/>
              </w:rPr>
              <w:t>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highlight w:val="green"/>
                <w:lang w:val="ru-RU" w:eastAsia="ru-RU"/>
              </w:rPr>
            </w:pPr>
            <w:r w:rsidRPr="00BF1305">
              <w:rPr>
                <w:sz w:val="20"/>
                <w:szCs w:val="20"/>
                <w:lang w:val="ru-RU"/>
              </w:rPr>
              <w:t>Два</w:t>
            </w:r>
            <w:r w:rsidRPr="00BF1305">
              <w:rPr>
                <w:sz w:val="20"/>
                <w:szCs w:val="20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р</w:t>
            </w:r>
            <w:r w:rsidRPr="00BF1305">
              <w:rPr>
                <w:sz w:val="20"/>
                <w:szCs w:val="20"/>
              </w:rPr>
              <w:t>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 w:eastAsia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="00343108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HBsAg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HBs</w:t>
            </w:r>
            <w:r w:rsidRPr="00BF1305">
              <w:rPr>
                <w:sz w:val="20"/>
                <w:szCs w:val="20"/>
                <w:lang w:val="ru-RU"/>
              </w:rPr>
              <w:t>Анти-</w:t>
            </w:r>
            <w:r w:rsidRPr="00BF1305">
              <w:rPr>
                <w:sz w:val="20"/>
                <w:szCs w:val="20"/>
              </w:rPr>
              <w:t>HBcore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IgM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HBcore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HBeAg</w:t>
            </w:r>
            <w:r w:rsidRPr="00BF1305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BF1305">
              <w:rPr>
                <w:spacing w:val="-2"/>
                <w:sz w:val="20"/>
                <w:szCs w:val="20"/>
              </w:rPr>
              <w:t>HBe</w:t>
            </w:r>
            <w:r w:rsidRPr="00BF130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Trachomatis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IgA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C</w:t>
            </w:r>
            <w:r w:rsidRPr="00BF1305">
              <w:rPr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trachomatis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pneumoniae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BF1305">
              <w:rPr>
                <w:sz w:val="20"/>
                <w:szCs w:val="20"/>
                <w:lang w:val="ru-RU"/>
              </w:rPr>
              <w:t xml:space="preserve">герпеса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BF1305">
              <w:rPr>
                <w:sz w:val="20"/>
                <w:szCs w:val="20"/>
                <w:lang w:val="ru-RU"/>
              </w:rPr>
              <w:t>краснухи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3"/>
                <w:sz w:val="20"/>
                <w:szCs w:val="20"/>
              </w:rPr>
              <w:t>C</w:t>
            </w:r>
            <w:r w:rsidRPr="00BF130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BF1305">
              <w:rPr>
                <w:sz w:val="20"/>
                <w:szCs w:val="20"/>
              </w:rPr>
              <w:t>albicans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4"/>
                <w:sz w:val="20"/>
                <w:szCs w:val="20"/>
              </w:rPr>
              <w:t>M</w:t>
            </w:r>
            <w:r w:rsidRPr="00BF130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hominis</w:t>
            </w:r>
            <w:r w:rsidRPr="00BF1305">
              <w:rPr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pacing w:val="-7"/>
                <w:sz w:val="20"/>
                <w:szCs w:val="20"/>
              </w:rPr>
              <w:t>T</w:t>
            </w:r>
            <w:r w:rsidRPr="00BF1305">
              <w:rPr>
                <w:spacing w:val="-7"/>
                <w:sz w:val="20"/>
                <w:szCs w:val="20"/>
                <w:lang w:val="ru-RU"/>
              </w:rPr>
              <w:t>.</w:t>
            </w:r>
            <w:r w:rsidRPr="00BF130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F1305">
              <w:rPr>
                <w:sz w:val="20"/>
                <w:szCs w:val="20"/>
              </w:rPr>
              <w:t>GondiiIgG</w:t>
            </w:r>
            <w:r w:rsidRPr="00BF1305">
              <w:rPr>
                <w:sz w:val="20"/>
                <w:szCs w:val="20"/>
                <w:lang w:val="ru-RU"/>
              </w:rPr>
              <w:t xml:space="preserve"> к </w:t>
            </w:r>
            <w:r w:rsidRPr="00BF1305">
              <w:rPr>
                <w:sz w:val="20"/>
                <w:szCs w:val="20"/>
              </w:rPr>
              <w:t>U</w:t>
            </w:r>
            <w:r w:rsidRPr="00BF1305">
              <w:rPr>
                <w:sz w:val="20"/>
                <w:szCs w:val="20"/>
                <w:lang w:val="ru-RU"/>
              </w:rPr>
              <w:t xml:space="preserve">. </w:t>
            </w:r>
            <w:r w:rsidRPr="00BF1305">
              <w:rPr>
                <w:sz w:val="20"/>
                <w:szCs w:val="20"/>
              </w:rPr>
              <w:t>urealyticum</w:t>
            </w:r>
            <w:r w:rsidRPr="00BF130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3967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</w:rPr>
              <w:t>Плазма крови</w:t>
            </w:r>
            <w:r w:rsidRPr="00BF1305">
              <w:rPr>
                <w:sz w:val="20"/>
                <w:szCs w:val="20"/>
                <w:lang w:val="ru-RU"/>
              </w:rPr>
              <w:t>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</w:rPr>
            </w:pPr>
            <w:r w:rsidRPr="00BF1305">
              <w:rPr>
                <w:sz w:val="20"/>
                <w:szCs w:val="20"/>
                <w:lang w:val="ru-RU"/>
              </w:rPr>
              <w:t>Два</w:t>
            </w:r>
            <w:r w:rsidRPr="00BF1305">
              <w:rPr>
                <w:sz w:val="20"/>
                <w:szCs w:val="20"/>
              </w:rPr>
              <w:t xml:space="preserve"> </w:t>
            </w:r>
            <w:r w:rsidRPr="00BF1305">
              <w:rPr>
                <w:sz w:val="20"/>
                <w:szCs w:val="20"/>
                <w:lang w:val="ru-RU"/>
              </w:rPr>
              <w:t>р</w:t>
            </w:r>
            <w:r w:rsidRPr="00BF1305">
              <w:rPr>
                <w:sz w:val="20"/>
                <w:szCs w:val="20"/>
              </w:rPr>
              <w:t>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</w:rPr>
            </w:pPr>
            <w:r w:rsidRPr="00BF1305">
              <w:rPr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Моча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мочи.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Кал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кала.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 xml:space="preserve">Повторяемость </w:t>
            </w:r>
            <w:r w:rsidR="00343108">
              <w:rPr>
                <w:rFonts w:ascii="Times New Roman" w:hAnsi="Times New Roman" w:cs="Times New Roman"/>
                <w:sz w:val="20"/>
                <w:szCs w:val="20"/>
              </w:rPr>
              <w:t xml:space="preserve">и воспроизводимость выявления: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Трихомонады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Комплекс препаратов, содержащий ДНК вируса ВПЧ,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ДНК N. gonorrhoeae, 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Комплекс препаратов содержащий ДНК вируса ВПЧ,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ДНК M. hominis, U. urealyticum,U. parvum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Кал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Паразитические простейшие и гельминты.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Мокрота,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Элементы мокроты.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Гонококки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 xml:space="preserve">Повторяемость </w:t>
            </w:r>
            <w:r w:rsidR="006C70EB">
              <w:rPr>
                <w:rFonts w:ascii="Times New Roman" w:hAnsi="Times New Roman" w:cs="Times New Roman"/>
                <w:sz w:val="20"/>
                <w:szCs w:val="20"/>
              </w:rPr>
              <w:t xml:space="preserve">и воспроизводимость выявления: </w:t>
            </w: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Трихомонады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Препарат отделяемого слизистой урогенитального тракта,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Гонококки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выявления: Малярийный плазмодий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Соскоб отделяемого слизистой урогенитального тракта,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Элементы отделяемого слизистой урогенитального тракта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Биопсия, операционный материал,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Биопсия, операционный материал,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Лимфоциты, 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выявления:субпопуляции В-лимфоцитов, Т- лимфоцитов, NK-клеток, значения контрольной суммы и Т-суммы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73A0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Кровь,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антитела к цитрулиновым антигенам.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Суспензия эритроцитов, Один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Повторяемость и воспроизводимость выявления: Скорость оседания эритроцитов.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Суспензия культуры возбудителей гнойно- септических заболеваний,</w:t>
            </w:r>
          </w:p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F1305">
              <w:rPr>
                <w:sz w:val="20"/>
                <w:szCs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МСИ 251-ЦМ.Медь.VSM-01/2019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серебра, мышьяка, висмута, кадмия, кобальта, хрома, железа, марганца, никеля, фосфора, свинца, сурьмы, селена, кремния, олова, теллура, цинка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Концентрат цинковый МСИ 251-КЦ-/2019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(медь, цинк, свинец, железо, сера,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Глинозем металлургический МСИ 251-ГЛЗ-02/2020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(оксид алюминия, оксид кремния, оксид железа, оксида цинка, оксида фосфора)</w:t>
            </w:r>
            <w:r w:rsidR="009950DF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 xml:space="preserve"> </w:t>
            </w: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br/>
            </w: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Влажность (потери массы при прокаливании)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ВВ-06/2019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ВВ-08/2019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ВВ-09/2019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(взвешенные вещества, нитраты, хлориды, фосфаты, фториды, сульфаты, железо общее, марганец, сухой остаток)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К-03/2019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(цинк, свинец, кадмий, медь, никель, хром общий, железо общее, стронций, марганец)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 xml:space="preserve">Вода питьевая, природная, очищенная сточная МСИ 251-МСВ </w:t>
            </w:r>
            <w:r w:rsidRPr="00D3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4-03/2019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(аммоний, нитраты, хлориды, сульфаты, фосфаты, фториды, железо общее)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ВДК.Ж-04/2019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Жесткость общая, содержание компонентов (железо общее, марганец, кальций, магний, калий, натрий)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Картофель МСИ 251-ПП КРФ-03/2019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(альфа-, бета-, гамма-ГХЦГ)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Арбузы МСИ 251-ПП АРБ-01/2019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(нитраты)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Водка МСИ 251-ТМП В-03/2019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37F99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(метанол, 1-пропанол, 2-пропанол, 1-бутанол, изобутиловый спирт, изоамиловый спирты, этилацетат, метилацетат)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37F9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222-Пыль-4/2018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Пыль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222-Пыль-05/2019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Пыль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</w:t>
            </w: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1B63E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(азота диоксид)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222-ФМД-01/2019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(формальдегид)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222-ОСВ-4/2018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222-ОСВ-05/2019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RPr="009E1BE0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RPr="009E1BE0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2019</w:t>
            </w:r>
          </w:p>
        </w:tc>
      </w:tr>
      <w:tr w:rsidR="00C46171" w:rsidRPr="009E1BE0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Масло растительное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222-МР-15/2018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Майонез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222-МАЗ-01/2019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(жир, влага), кислотность, рН, стойкость эмульсии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Мясная продукция (мясные консервы)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222-МЯС-05/2019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(белок, жир), влажность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Печенье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222-ПЕЧ-14/2016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(жир, сахар), влажность, щелочность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RPr="009E1BE0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Рыба</w:t>
            </w:r>
          </w:p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МСИ 222-РЫБ-01/2019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(свинец, кадмий, мышьяк)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F14CCB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B63EF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6171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Pr="0067131F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Казахстан</w:t>
            </w:r>
          </w:p>
        </w:tc>
      </w:tr>
      <w:tr w:rsidR="00225B9B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Манометр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2C5E83" w:rsidRDefault="00225B9B" w:rsidP="00225B9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2F1B68" w:rsidRDefault="00225B9B" w:rsidP="00225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5B9B" w:rsidRPr="00BA6CCF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D075A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B9B" w:rsidRPr="00D075AB" w:rsidRDefault="00225B9B" w:rsidP="0022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147C5D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47C5D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Ткань текстильная, раунд ТТ-2020/5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Гигроскопичность, устойчивость окраски к поту, устойчивость окраски к трению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Ткань текстильная, раунд ТТ-2020/6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Разрывная нагрузка, раздирающая нагрузка, удлинение при разрыве, изменение размеров после мокрых обработок, определение линейных размеров, линейная плотность, поверхностная плотность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Обувь О-2020/7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Гибкость, общая и остаточная деформация подноска и задника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ММ-2020/9/11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Кислотность, массовая доля белка, массовая доля СОМО, плотность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A6CCF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Default="00C46171" w:rsidP="00C46171">
            <w:pPr>
              <w:jc w:val="center"/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75AB" w:rsidRDefault="00C46171" w:rsidP="00C46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9950DF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Сыворотки крови птиц, раунд </w:t>
            </w:r>
            <w:r w:rsidR="00C46171" w:rsidRPr="002C5E83">
              <w:rPr>
                <w:rFonts w:ascii="Times New Roman" w:hAnsi="Times New Roman" w:cs="Times New Roman"/>
                <w:sz w:val="20"/>
                <w:szCs w:val="20"/>
              </w:rPr>
              <w:t>№2020.03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Антитела к вирусу гриппа птиц типа 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Сыворотки крови птиц,</w:t>
            </w:r>
          </w:p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раунд  №2020.04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Антитела к вирусу Ньюкаслской болезни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pPr w:leftFromText="180" w:rightFromText="180" w:vertAnchor="text" w:horzAnchor="margin" w:tblpXSpec="center" w:tblpY="-859"/>
        <w:tblW w:w="5000" w:type="pct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C46171" w:rsidTr="007F2030"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C46171" w:rsidTr="007F2030"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C46171" w:rsidTr="007F2030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D0122C" w:rsidRDefault="00C46171" w:rsidP="00C46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Биологический материал,</w:t>
            </w:r>
          </w:p>
          <w:p w:rsidR="00C46171" w:rsidRPr="002C5E83" w:rsidRDefault="009E0306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раунд </w:t>
            </w:r>
            <w:r w:rsidR="00C46171" w:rsidRPr="002C5E83">
              <w:rPr>
                <w:rFonts w:ascii="Times New Roman" w:hAnsi="Times New Roman" w:cs="Times New Roman"/>
                <w:sz w:val="20"/>
                <w:szCs w:val="20"/>
              </w:rPr>
              <w:t>№2020.09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Геном вируса КЧС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Межлабораторные сличительные испытания в области карантина растений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pStyle w:val="a4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 xml:space="preserve">Повилики - </w:t>
            </w:r>
            <w:r w:rsidRPr="002C5E83">
              <w:rPr>
                <w:sz w:val="20"/>
                <w:szCs w:val="20"/>
                <w:lang w:val="en-US"/>
              </w:rPr>
              <w:t>Cuscuta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sz w:val="20"/>
                <w:szCs w:val="20"/>
                <w:lang w:val="en-US"/>
              </w:rPr>
              <w:t>spp</w:t>
            </w:r>
            <w:r w:rsidRPr="002C5E83">
              <w:rPr>
                <w:sz w:val="20"/>
                <w:szCs w:val="20"/>
              </w:rPr>
              <w:t>. (семена)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F1B68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770856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2C5E83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(БГКП)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Proteus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Водородный показатель (рН)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Непродовольственная продукция (парфюмерно-косметическая продукция)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Индекс токсичности (на сперме крупного рогатого скота)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94EEA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Бактериологические (Listeria 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Пищевой продукт (или имитант с содержанием 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>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Staphylococcus spp.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Бактериологические (В. 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ereus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(рыба) - изображение на электронном носителе информации)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Паразитологический (личинки гельминтов - идентификация)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9E0306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 с содержанием</w:t>
            </w:r>
            <w:r w:rsidR="00C46171" w:rsidRPr="00756C79">
              <w:rPr>
                <w:rFonts w:ascii="Times New Roman" w:hAnsi="Times New Roman" w:cs="Times New Roman"/>
                <w:sz w:val="20"/>
                <w:szCs w:val="20"/>
              </w:rPr>
              <w:t xml:space="preserve"> нативной матрицы, нелиофилизированный)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(патогенные, в т.ч. сальмонеллы)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294EEA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(контрольная задача по расчету КМАФАнМ в молочных продуктах)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(МАФАнМ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1" w:rsidTr="007F2030"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756C79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</w:t>
            </w:r>
            <w:r w:rsidRPr="00756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Enterobacter sakazakii</w:t>
            </w: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4B0876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171" w:rsidRPr="00BF1305" w:rsidRDefault="00C46171" w:rsidP="00C46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171" w:rsidRDefault="00C46171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(сульфитредуцирующие клостридии)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4B0876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Смывы с объектов внешней среды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Бактериологические (патогенная и условно-патогенная микрофлора, санитарно-показательные микроорганизмы)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(или имитант)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Радиологические (удельная активность цезия – 137 и стронция - 90)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(кукуруза линии MON 810)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Молекулярно – генетические (количественное определение ГМО)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Пищевой продукт (соя линии 40-3-2)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Молекулярно – генетические (количественное определение ГМО)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Физические факторы рабочей зоны, жилой зоны (жилых и общественных зданий, территории жилой застройки) -электронный носитель информации.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756C79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C79">
              <w:rPr>
                <w:rFonts w:ascii="Times New Roman" w:hAnsi="Times New Roman" w:cs="Times New Roman"/>
                <w:sz w:val="20"/>
                <w:szCs w:val="20"/>
              </w:rPr>
              <w:t>Характер шума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94EEA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BF13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Моча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Альбумин, </w:t>
            </w:r>
            <w:r w:rsidRPr="002C5E83">
              <w:rPr>
                <w:sz w:val="20"/>
                <w:szCs w:val="20"/>
              </w:rPr>
              <w:t>α</w:t>
            </w:r>
            <w:r w:rsidRPr="002C5E83">
              <w:rPr>
                <w:sz w:val="20"/>
                <w:szCs w:val="20"/>
                <w:lang w:val="ru-RU"/>
              </w:rPr>
              <w:t xml:space="preserve">-амилаза, белок, глюкоза, креатинин, мочевая кислота, мочевина, калий, кальций, натрий, рН, </w:t>
            </w:r>
            <w:r w:rsidR="0003099C">
              <w:rPr>
                <w:sz w:val="20"/>
                <w:szCs w:val="20"/>
                <w:lang w:val="ru-RU"/>
              </w:rPr>
              <w:t xml:space="preserve">фосфор, хлориды, удельный вес; </w:t>
            </w:r>
            <w:r w:rsidRPr="002C5E83">
              <w:rPr>
                <w:sz w:val="20"/>
                <w:szCs w:val="20"/>
                <w:lang w:val="ru-RU"/>
              </w:rPr>
              <w:t>билирубин, гемоглобин, кетоновые тела, лейкоциты, нитриты, уробилиноген; ХГЧ (тест на беременность). эритроциты, кристаллы, цилиндры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>Антитела</w:t>
            </w:r>
            <w:r w:rsidRPr="002C5E83">
              <w:rPr>
                <w:spacing w:val="-4"/>
                <w:sz w:val="20"/>
                <w:szCs w:val="20"/>
              </w:rPr>
              <w:t xml:space="preserve"> IgG </w:t>
            </w:r>
            <w:r w:rsidRPr="002C5E83">
              <w:rPr>
                <w:spacing w:val="-4"/>
                <w:sz w:val="20"/>
                <w:szCs w:val="20"/>
                <w:lang w:val="ru-RU"/>
              </w:rPr>
              <w:t>к</w:t>
            </w:r>
            <w:r w:rsidRPr="002C5E83">
              <w:rPr>
                <w:spacing w:val="-4"/>
                <w:sz w:val="20"/>
                <w:szCs w:val="20"/>
              </w:rPr>
              <w:t xml:space="preserve"> </w:t>
            </w:r>
            <w:r w:rsidRPr="002C5E83">
              <w:rPr>
                <w:i/>
                <w:spacing w:val="-4"/>
                <w:sz w:val="20"/>
                <w:szCs w:val="20"/>
              </w:rPr>
              <w:t>Helicobacter pylori.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trHeight w:val="324"/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0B4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</w:rPr>
              <w:t>HBsAg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C16A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</w:t>
            </w:r>
            <w:r w:rsidRPr="002C5E83">
              <w:rPr>
                <w:sz w:val="20"/>
                <w:szCs w:val="20"/>
              </w:rPr>
              <w:t xml:space="preserve"> IgG </w:t>
            </w: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  <w:lang w:val="ru-RU"/>
              </w:rPr>
              <w:t>Антитела</w:t>
            </w:r>
            <w:r w:rsidRPr="002C5E83">
              <w:rPr>
                <w:sz w:val="20"/>
                <w:szCs w:val="20"/>
              </w:rPr>
              <w:t xml:space="preserve"> IgA </w:t>
            </w: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  <w:lang w:val="ru-RU"/>
              </w:rPr>
              <w:t>С</w:t>
            </w:r>
            <w:r w:rsidRPr="002C5E83">
              <w:rPr>
                <w:i/>
                <w:sz w:val="20"/>
                <w:szCs w:val="20"/>
              </w:rPr>
              <w:t>. trachomatis</w:t>
            </w:r>
            <w:r w:rsidRPr="002C5E83">
              <w:rPr>
                <w:sz w:val="20"/>
                <w:szCs w:val="20"/>
              </w:rPr>
              <w:t>;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 к вирусу гепатита 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Антитела IgG к лямблиям;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Антитела IgG к </w:t>
            </w:r>
            <w:r w:rsidRPr="002C5E83">
              <w:rPr>
                <w:i/>
                <w:sz w:val="20"/>
                <w:szCs w:val="20"/>
                <w:lang w:val="ru-RU"/>
              </w:rPr>
              <w:t>Т. Gondii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Антитела к </w:t>
            </w:r>
            <w:r w:rsidRPr="002C5E83">
              <w:rPr>
                <w:i/>
                <w:sz w:val="20"/>
                <w:szCs w:val="20"/>
                <w:lang w:val="ru-RU"/>
              </w:rPr>
              <w:t>Treponema pallidum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вируса гепатита В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Возбудители малярии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trHeight w:val="57"/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9D6AA1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Мазки </w:t>
            </w:r>
            <w:r w:rsidR="000B48F3" w:rsidRPr="002C5E83">
              <w:rPr>
                <w:sz w:val="20"/>
                <w:szCs w:val="20"/>
                <w:lang w:val="ru-RU"/>
              </w:rPr>
              <w:t>мокроты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9D6AA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ind w:right="252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КУМ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вируса гепатита 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вируса иммунодефицита человека методом ПЦР. РНК HIV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C16A56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"/>
                <w:sz w:val="20"/>
                <w:szCs w:val="20"/>
                <w:lang w:val="ru-RU"/>
              </w:rPr>
              <w:t>рН, pO2, рСО2, К+</w:t>
            </w:r>
            <w:r w:rsidR="000B48F3" w:rsidRPr="002C5E83">
              <w:rPr>
                <w:spacing w:val="-1"/>
                <w:sz w:val="20"/>
                <w:szCs w:val="20"/>
                <w:lang w:val="ru-RU"/>
              </w:rPr>
              <w:t>, Na+, Ca2+, Cl, глюкозы, лактата.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BASO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EOS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HGB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LYMP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MCH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MONO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MPV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NEUT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PDW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PLT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SD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WBC</w:t>
            </w:r>
            <w:r w:rsidRPr="002C5E83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BASO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EOS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HGB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LYMP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MCH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MONO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MPV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NEUT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NRBC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PCT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PDW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PLT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RBC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CV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RDW</w:t>
            </w:r>
            <w:r w:rsidRPr="002C5E83">
              <w:rPr>
                <w:sz w:val="20"/>
                <w:szCs w:val="20"/>
                <w:lang w:val="ru-RU"/>
              </w:rPr>
              <w:t>-</w:t>
            </w:r>
            <w:r w:rsidRPr="002C5E83">
              <w:rPr>
                <w:sz w:val="20"/>
                <w:szCs w:val="20"/>
              </w:rPr>
              <w:t>SD</w:t>
            </w:r>
            <w:r w:rsidRPr="002C5E83">
              <w:rPr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</w:rPr>
              <w:t>WBC</w:t>
            </w:r>
            <w:r w:rsidRPr="002C5E83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Гематокрит,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гемоглобин, </w:t>
            </w:r>
            <w:r w:rsidRPr="002C5E83">
              <w:rPr>
                <w:sz w:val="20"/>
                <w:szCs w:val="20"/>
                <w:lang w:val="ru-RU"/>
              </w:rPr>
              <w:t xml:space="preserve">эритроциты, </w:t>
            </w:r>
            <w:r w:rsidR="00C16A56">
              <w:rPr>
                <w:spacing w:val="-3"/>
                <w:sz w:val="20"/>
                <w:szCs w:val="20"/>
                <w:lang w:val="ru-RU"/>
              </w:rPr>
              <w:t xml:space="preserve">лейкоциты, тромбоциты, МСН, </w:t>
            </w:r>
            <w:r w:rsidRPr="002C5E83">
              <w:rPr>
                <w:sz w:val="20"/>
                <w:szCs w:val="20"/>
                <w:lang w:val="ru-RU"/>
              </w:rPr>
              <w:t xml:space="preserve">МСНС, </w:t>
            </w:r>
            <w:r w:rsidRPr="002C5E83">
              <w:rPr>
                <w:spacing w:val="-9"/>
                <w:sz w:val="20"/>
                <w:szCs w:val="20"/>
              </w:rPr>
              <w:t>MCV</w:t>
            </w:r>
            <w:r w:rsidRPr="002C5E83">
              <w:rPr>
                <w:spacing w:val="-9"/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pacing w:val="-9"/>
                <w:sz w:val="20"/>
                <w:szCs w:val="20"/>
              </w:rPr>
              <w:t>MPV</w:t>
            </w:r>
            <w:r w:rsidRPr="002C5E83">
              <w:rPr>
                <w:spacing w:val="-9"/>
                <w:sz w:val="20"/>
                <w:szCs w:val="20"/>
                <w:lang w:val="ru-RU"/>
              </w:rPr>
              <w:t>,</w:t>
            </w:r>
            <w:r w:rsidRPr="002C5E83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2C5E83">
              <w:rPr>
                <w:spacing w:val="-8"/>
                <w:sz w:val="20"/>
                <w:szCs w:val="20"/>
              </w:rPr>
              <w:t>RDW</w:t>
            </w:r>
            <w:r w:rsidRPr="002C5E83">
              <w:rPr>
                <w:spacing w:val="-8"/>
                <w:sz w:val="20"/>
                <w:szCs w:val="20"/>
                <w:lang w:val="ru-RU"/>
              </w:rPr>
              <w:t xml:space="preserve">, </w:t>
            </w:r>
            <w:r w:rsidRPr="002C5E83">
              <w:rPr>
                <w:sz w:val="20"/>
                <w:szCs w:val="20"/>
                <w:lang w:val="ru-RU"/>
              </w:rPr>
              <w:t xml:space="preserve">лимфоциты%, средние клетки%,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гранулоциты%, лимфоциты </w:t>
            </w:r>
            <w:r w:rsidRPr="002C5E83">
              <w:rPr>
                <w:sz w:val="20"/>
                <w:szCs w:val="20"/>
                <w:lang w:val="ru-RU"/>
              </w:rPr>
              <w:t xml:space="preserve">абс.,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средние </w:t>
            </w:r>
            <w:r w:rsidRPr="002C5E83">
              <w:rPr>
                <w:sz w:val="20"/>
                <w:szCs w:val="20"/>
                <w:lang w:val="ru-RU"/>
              </w:rPr>
              <w:t xml:space="preserve">клетки абс., </w:t>
            </w:r>
            <w:r w:rsidRPr="002C5E83">
              <w:rPr>
                <w:spacing w:val="-3"/>
                <w:sz w:val="20"/>
                <w:szCs w:val="20"/>
                <w:lang w:val="ru-RU"/>
              </w:rPr>
              <w:t xml:space="preserve">гранулоциты </w:t>
            </w:r>
            <w:r w:rsidRPr="002C5E83">
              <w:rPr>
                <w:sz w:val="20"/>
                <w:szCs w:val="20"/>
                <w:lang w:val="ru-RU"/>
              </w:rPr>
              <w:t>абс.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АКТГ, Витамин В12, 25-OH Витамин D, ДГЭА-сульфат, Инсулин, Кортизол, Лютеинизирующий гормон, Паратирин интактный, С-Пептид, Прогестерон, 17-α-ОН-Прогестерон, Пролактин, Тестостерон, Свободный тестостерон, Тиреотропный гормон, ТЗ, Свободный ТЗ, Т4, Свободный Т4, Соматотропин, Фолиевая кислота, Фоллитропин, Общий β-ХГЧ, Эстрадиол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2C5E83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2C5E83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2C5E83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2C5E83">
              <w:rPr>
                <w:i/>
                <w:sz w:val="20"/>
                <w:szCs w:val="20"/>
                <w:lang w:val="ru-RU"/>
              </w:rPr>
              <w:t>Mycoplasma hominis</w:t>
            </w:r>
            <w:r w:rsidRPr="002C5E83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2C5E83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770856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EB57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 xml:space="preserve">ДНК </w:t>
            </w:r>
            <w:r w:rsidRPr="002C5E83">
              <w:rPr>
                <w:i/>
                <w:sz w:val="20"/>
                <w:szCs w:val="20"/>
                <w:lang w:val="ru-RU"/>
              </w:rPr>
              <w:t>М. genitalium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EB5762">
            <w:pPr>
              <w:pStyle w:val="TableParagraph"/>
              <w:jc w:val="center"/>
              <w:rPr>
                <w:sz w:val="20"/>
                <w:szCs w:val="20"/>
              </w:rPr>
            </w:pPr>
            <w:r w:rsidRPr="002C5E83">
              <w:rPr>
                <w:sz w:val="20"/>
                <w:szCs w:val="20"/>
                <w:lang w:val="ru-RU"/>
              </w:rPr>
              <w:t>ДНК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N.gonorrhoeae,</w:t>
            </w:r>
            <w:r w:rsidR="00EB5762">
              <w:rPr>
                <w:sz w:val="20"/>
                <w:szCs w:val="20"/>
              </w:rPr>
              <w:t xml:space="preserve"> </w:t>
            </w:r>
            <w:r w:rsidRPr="002C5E83">
              <w:rPr>
                <w:sz w:val="20"/>
                <w:szCs w:val="20"/>
                <w:lang w:val="ru-RU"/>
              </w:rPr>
              <w:t>ДНК</w:t>
            </w:r>
            <w:r w:rsidRPr="002C5E83">
              <w:rPr>
                <w:sz w:val="20"/>
                <w:szCs w:val="20"/>
              </w:rPr>
              <w:t xml:space="preserve"> </w:t>
            </w:r>
            <w:r w:rsidRPr="002C5E83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Биоматериалы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</w:t>
            </w:r>
            <w:r w:rsidR="00D72BD2">
              <w:rPr>
                <w:sz w:val="20"/>
                <w:szCs w:val="20"/>
                <w:lang w:val="ru-RU"/>
              </w:rPr>
              <w:t xml:space="preserve"> </w:t>
            </w:r>
            <w:r w:rsidRPr="002C5E83">
              <w:rPr>
                <w:sz w:val="20"/>
                <w:szCs w:val="20"/>
                <w:lang w:val="ru-RU"/>
              </w:rPr>
              <w:t>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p w:rsidR="009D6AA1" w:rsidRDefault="009D6AA1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Моча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осадка мочи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кала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Мокрота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Эякулят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jc w:val="center"/>
              <w:rPr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Элементы эякулята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кала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Эякулят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Элементы эякулята. Процентные доли нормальных и аномальных форм сперматозоидов. Процентные доли сперматозоидов с различными патологиями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Лейкоцитарная формула, морфологическая характеристика эритроцитов. Нормобласты.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sz w:val="20"/>
                <w:szCs w:val="20"/>
              </w:rPr>
              <w:t>Клеточный состав периферической крови при анемиях, гемобластозах и реактивных состояниях. Морфология лейкоцитов и эритроцитов.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90453E" w:rsidP="009D6AA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АЛТ,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АСТ, альбумин амилаза, амилаза панкреатическая, белок общий,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общий,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9D6AA1">
              <w:rPr>
                <w:sz w:val="20"/>
                <w:szCs w:val="20"/>
                <w:lang w:val="ru-RU"/>
              </w:rPr>
              <w:t xml:space="preserve">прямой, </w:t>
            </w:r>
            <w:r w:rsidR="000B48F3" w:rsidRPr="002C5E83">
              <w:rPr>
                <w:sz w:val="20"/>
                <w:szCs w:val="20"/>
                <w:lang w:val="ru-RU"/>
              </w:rPr>
              <w:t>глутамилтрансфераза</w:t>
            </w:r>
            <w:r w:rsidR="000B48F3" w:rsidRPr="002C5E8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="000B48F3" w:rsidRPr="002C5E83">
              <w:rPr>
                <w:sz w:val="20"/>
                <w:szCs w:val="20"/>
                <w:lang w:val="ru-RU"/>
              </w:rPr>
              <w:t>(</w:t>
            </w:r>
            <w:r w:rsidR="000B48F3" w:rsidRPr="002C5E83">
              <w:rPr>
                <w:sz w:val="20"/>
                <w:szCs w:val="20"/>
              </w:rPr>
              <w:t>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-ГТ), </w:t>
            </w:r>
            <w:r w:rsidR="000B48F3" w:rsidRPr="002C5E83">
              <w:rPr>
                <w:spacing w:val="-5"/>
                <w:sz w:val="20"/>
                <w:szCs w:val="20"/>
                <w:lang w:val="ru-RU"/>
              </w:rPr>
              <w:t>глюкоза,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 железо,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ОЖСС,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 w:rsidR="002C4350">
              <w:rPr>
                <w:spacing w:val="-2"/>
                <w:sz w:val="20"/>
                <w:szCs w:val="20"/>
                <w:lang w:val="ru-RU"/>
              </w:rPr>
              <w:t xml:space="preserve">лактатдегидрогеназа,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липаза, магний, мочевая кислота,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мочевина </w:t>
            </w:r>
            <w:r w:rsidR="000B48F3" w:rsidRPr="002C5E83">
              <w:rPr>
                <w:sz w:val="20"/>
                <w:szCs w:val="20"/>
                <w:lang w:val="ru-RU"/>
              </w:rPr>
              <w:t xml:space="preserve">натрий </w:t>
            </w:r>
            <w:r w:rsidR="000B48F3" w:rsidRPr="002C5E83">
              <w:rPr>
                <w:spacing w:val="-3"/>
                <w:sz w:val="20"/>
                <w:szCs w:val="20"/>
                <w:lang w:val="ru-RU"/>
              </w:rPr>
              <w:t xml:space="preserve">триглицериды, </w:t>
            </w:r>
            <w:r w:rsidR="000B48F3" w:rsidRPr="002C5E83">
              <w:rPr>
                <w:sz w:val="20"/>
                <w:szCs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ДНК HBV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Плазма крови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РНК HCV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</w:t>
            </w:r>
            <w:r w:rsidRPr="002C5E83">
              <w:rPr>
                <w:sz w:val="20"/>
                <w:szCs w:val="20"/>
              </w:rPr>
              <w:t>ачеств</w:t>
            </w:r>
            <w:r w:rsidRPr="002C5E83">
              <w:rPr>
                <w:sz w:val="20"/>
                <w:szCs w:val="20"/>
                <w:lang w:val="ru-RU"/>
              </w:rPr>
              <w:t>о</w:t>
            </w:r>
            <w:r w:rsidRPr="002C5E83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2C5E83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Кал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Возбудители паразитарных болезней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Кровь человека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3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4D5A6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Лимфоциты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2 цикла,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СОЭ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</w:rPr>
              <w:t>Кровь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1 цикл,</w:t>
            </w:r>
          </w:p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C5E83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E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Отходы медеплавильного производства (шлак)</w:t>
            </w:r>
          </w:p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МСИ 251-ОМП-04/2020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Содержание компонентов (алюминий, железо, медь, мышьяк, сурьма, цинк, кальций, магний)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Вода питьевая/вода природная/вода очищенная сточная</w:t>
            </w:r>
          </w:p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МСИ 251-МСВ УЭП-06/2020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Удельная электрическая проводимость, рН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B48F3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B48F3" w:rsidRDefault="000B48F3" w:rsidP="000B48F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8"/>
        <w:gridCol w:w="1195"/>
        <w:gridCol w:w="795"/>
        <w:gridCol w:w="804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lastRenderedPageBreak/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2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F1B68" w:rsidRDefault="000B48F3" w:rsidP="00D501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Руда медно-цинковая МСИ 251-РМЦ-02/2020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цинк, серебро, золото, сера)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ind w:right="-10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Медь черновая МСИ 251-МЧ-03/2020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свинец, никель,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Глинозем металлургический МСИ 251-ГЛЗ-03/2020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(мсааовая доля кремния, оксида железа, оксида калия, оксида цинка, оксида кальция, оксида марганца, оксида фосфора, оксида хрома, оксида ванадия, оксида титана, альфа-модифиация оксида алюминия)</w:t>
            </w:r>
            <w:r w:rsidR="00484B53" w:rsidRPr="00484B53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 xml:space="preserve"> </w:t>
            </w: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br/>
            </w: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Потери при прокаливании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Концентрат цинковый МСИ 251-КЦ-03/2020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Содержание компонентов (медь, цинк, свинец, железо, сера, золото, серебро)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Почвы, грунты, донные отложения МСИ 251-КП-03/2020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рН, УЭП почвы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Томаты МСИ 251-ПП Н.Том-02/2020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компонентов (нитраты)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К-04/2020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9"/>
                <w:sz w:val="20"/>
                <w:szCs w:val="20"/>
                <w:shd w:val="clear" w:color="auto" w:fill="FFFFFF"/>
              </w:rPr>
              <w:t>Содержание компонентов (цинк, свинец, кадмий, медь, никель, хром общий, железо общее, стронций, марганец)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БТ-03/2020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Токсичность воды методом биотестирования (тест-объекты: дафнии, цериодафнии, водоросли Scenedesmus quadricauda (Turp.) Breb., водоросли Chlorella vulgaris Beijer, модельный таксикант: хром)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8F3" w:rsidRDefault="000B48F3">
      <w:r>
        <w:br w:type="page"/>
      </w:r>
    </w:p>
    <w:p w:rsidR="000B48F3" w:rsidRDefault="000B48F3"/>
    <w:tbl>
      <w:tblPr>
        <w:tblStyle w:val="a3"/>
        <w:tblW w:w="5000" w:type="pct"/>
        <w:jc w:val="center"/>
        <w:tblBorders>
          <w:top w:val="single" w:sz="12" w:space="0" w:color="auto"/>
          <w:left w:val="single" w:sz="24" w:space="0" w:color="auto"/>
          <w:bottom w:val="single" w:sz="12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4637"/>
        <w:gridCol w:w="1195"/>
        <w:gridCol w:w="795"/>
        <w:gridCol w:w="790"/>
        <w:gridCol w:w="15"/>
        <w:gridCol w:w="798"/>
        <w:gridCol w:w="798"/>
        <w:gridCol w:w="665"/>
        <w:gridCol w:w="665"/>
        <w:gridCol w:w="642"/>
        <w:gridCol w:w="636"/>
      </w:tblGrid>
      <w:tr w:rsidR="000B48F3" w:rsidTr="007F2030">
        <w:trPr>
          <w:jc w:val="center"/>
        </w:trPr>
        <w:tc>
          <w:tcPr>
            <w:tcW w:w="10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Объект,</w:t>
            </w:r>
          </w:p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раунд МСИ</w:t>
            </w:r>
          </w:p>
        </w:tc>
        <w:tc>
          <w:tcPr>
            <w:tcW w:w="15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Общее число участ-</w:t>
            </w:r>
          </w:p>
          <w:p w:rsidR="000B48F3" w:rsidRPr="00D0122C" w:rsidRDefault="000B48F3" w:rsidP="00D501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ников</w:t>
            </w:r>
          </w:p>
        </w:tc>
        <w:tc>
          <w:tcPr>
            <w:tcW w:w="1963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D0122C" w:rsidRDefault="000B48F3" w:rsidP="00D5013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2020</w:t>
            </w:r>
          </w:p>
        </w:tc>
      </w:tr>
      <w:tr w:rsidR="000B48F3" w:rsidTr="007F2030">
        <w:trPr>
          <w:jc w:val="center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2C5E83" w:rsidRDefault="000B48F3" w:rsidP="00D5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C">
              <w:rPr>
                <w:rFonts w:ascii="Times New Roman" w:hAnsi="Times New Roman" w:cs="Times New Roman"/>
                <w:b/>
                <w:sz w:val="24"/>
                <w:szCs w:val="32"/>
              </w:rPr>
              <w:t>Российская Федерация</w:t>
            </w: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очищенная сточная МСИ 251-МСВ ВДК.Щ-05/2020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7BAD">
              <w:rPr>
                <w:rFonts w:ascii="Times New Roman" w:hAnsi="Times New Roman" w:cs="Times New Roman"/>
                <w:spacing w:val="-8"/>
                <w:sz w:val="20"/>
                <w:szCs w:val="20"/>
                <w:shd w:val="clear" w:color="auto" w:fill="FFFFFF"/>
              </w:rPr>
              <w:t>Щелочность общая, содержание компонентов (железа, марганца)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377BA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8F3" w:rsidTr="007F2030">
        <w:trPr>
          <w:jc w:val="center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МСИ 222-ТРД-03/2020</w:t>
            </w:r>
          </w:p>
        </w:tc>
        <w:tc>
          <w:tcPr>
            <w:tcW w:w="1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Плотность при 20°С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20°С и 40°С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070005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8F3" w:rsidRPr="0055753D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8F3" w:rsidRPr="002C5E83" w:rsidRDefault="000B48F3" w:rsidP="000B4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31BE2" w:rsidTr="00F5392D">
        <w:trPr>
          <w:jc w:val="center"/>
        </w:trPr>
        <w:tc>
          <w:tcPr>
            <w:tcW w:w="357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1BE2" w:rsidRPr="00C07EF3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96BE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Общее количество участников из стран СНГ в </w:t>
            </w:r>
            <w:r w:rsidRPr="00F96BE3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 xml:space="preserve">2019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г.</w:t>
            </w:r>
          </w:p>
        </w:tc>
        <w:tc>
          <w:tcPr>
            <w:tcW w:w="1427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B31BE2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72EE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26995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872E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>участников</w:t>
            </w:r>
          </w:p>
        </w:tc>
      </w:tr>
      <w:tr w:rsidR="00B31BE2" w:rsidTr="00F5392D">
        <w:trPr>
          <w:jc w:val="center"/>
        </w:trPr>
        <w:tc>
          <w:tcPr>
            <w:tcW w:w="357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C07EF3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96BE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Общее количество участников из стран СНГ в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>2020</w:t>
            </w:r>
            <w:r w:rsidRPr="00F96BE3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г.</w:t>
            </w:r>
          </w:p>
        </w:tc>
        <w:tc>
          <w:tcPr>
            <w:tcW w:w="1427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BE2" w:rsidRPr="00B31BE2" w:rsidRDefault="00B31BE2" w:rsidP="000B48F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72EE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15308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872E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31BE2">
              <w:rPr>
                <w:rFonts w:ascii="Times New Roman" w:hAnsi="Times New Roman" w:cs="Times New Roman"/>
                <w:b/>
                <w:sz w:val="28"/>
                <w:szCs w:val="24"/>
              </w:rPr>
              <w:t>участников</w:t>
            </w:r>
          </w:p>
        </w:tc>
      </w:tr>
    </w:tbl>
    <w:p w:rsidR="00473730" w:rsidRDefault="00473730" w:rsidP="00B0664F"/>
    <w:sectPr w:rsidR="00473730" w:rsidSect="00D5013F">
      <w:headerReference w:type="default" r:id="rId6"/>
      <w:footerReference w:type="default" r:id="rId7"/>
      <w:pgSz w:w="16838" w:h="11906" w:orient="landscape"/>
      <w:pgMar w:top="1701" w:right="1134" w:bottom="850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F70" w:rsidRDefault="00971F70" w:rsidP="00F634FD">
      <w:pPr>
        <w:spacing w:after="0" w:line="240" w:lineRule="auto"/>
      </w:pPr>
      <w:r>
        <w:separator/>
      </w:r>
    </w:p>
  </w:endnote>
  <w:endnote w:type="continuationSeparator" w:id="0">
    <w:p w:rsidR="00971F70" w:rsidRDefault="00971F70" w:rsidP="00F6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2715551"/>
      <w:docPartObj>
        <w:docPartGallery w:val="Page Numbers (Bottom of Page)"/>
        <w:docPartUnique/>
      </w:docPartObj>
    </w:sdtPr>
    <w:sdtEndPr/>
    <w:sdtContent>
      <w:p w:rsidR="009123ED" w:rsidRDefault="009123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28">
          <w:rPr>
            <w:noProof/>
          </w:rPr>
          <w:t>1</w:t>
        </w:r>
        <w:r>
          <w:fldChar w:fldCharType="end"/>
        </w:r>
      </w:p>
    </w:sdtContent>
  </w:sdt>
  <w:p w:rsidR="009123ED" w:rsidRDefault="009123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F70" w:rsidRDefault="00971F70" w:rsidP="00F634FD">
      <w:pPr>
        <w:spacing w:after="0" w:line="240" w:lineRule="auto"/>
      </w:pPr>
      <w:r>
        <w:separator/>
      </w:r>
    </w:p>
  </w:footnote>
  <w:footnote w:type="continuationSeparator" w:id="0">
    <w:p w:rsidR="00971F70" w:rsidRDefault="00971F70" w:rsidP="00F63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3ED" w:rsidRPr="00D5013F" w:rsidRDefault="009123ED" w:rsidP="00D5013F">
    <w:pPr>
      <w:pStyle w:val="a6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30"/>
    <w:rsid w:val="0003099C"/>
    <w:rsid w:val="000334AB"/>
    <w:rsid w:val="00070005"/>
    <w:rsid w:val="000958C5"/>
    <w:rsid w:val="000B48F3"/>
    <w:rsid w:val="000F18AA"/>
    <w:rsid w:val="00147C5D"/>
    <w:rsid w:val="00173CCD"/>
    <w:rsid w:val="001B63EF"/>
    <w:rsid w:val="001D0D56"/>
    <w:rsid w:val="00203E10"/>
    <w:rsid w:val="00206660"/>
    <w:rsid w:val="00225B9B"/>
    <w:rsid w:val="0028276C"/>
    <w:rsid w:val="002A3C99"/>
    <w:rsid w:val="002C4350"/>
    <w:rsid w:val="002C5E83"/>
    <w:rsid w:val="002F1B68"/>
    <w:rsid w:val="00323337"/>
    <w:rsid w:val="00343108"/>
    <w:rsid w:val="003501C1"/>
    <w:rsid w:val="003620D5"/>
    <w:rsid w:val="00376B9C"/>
    <w:rsid w:val="00377BAD"/>
    <w:rsid w:val="003E1118"/>
    <w:rsid w:val="003F218F"/>
    <w:rsid w:val="00445727"/>
    <w:rsid w:val="00473730"/>
    <w:rsid w:val="00484B53"/>
    <w:rsid w:val="004C4C66"/>
    <w:rsid w:val="004D5A65"/>
    <w:rsid w:val="0051565D"/>
    <w:rsid w:val="00520DA0"/>
    <w:rsid w:val="0052593A"/>
    <w:rsid w:val="00547179"/>
    <w:rsid w:val="0055468C"/>
    <w:rsid w:val="0055753D"/>
    <w:rsid w:val="005B748E"/>
    <w:rsid w:val="00635F34"/>
    <w:rsid w:val="0067131F"/>
    <w:rsid w:val="00682AF5"/>
    <w:rsid w:val="006C70EB"/>
    <w:rsid w:val="006D62C5"/>
    <w:rsid w:val="006F5B2A"/>
    <w:rsid w:val="00724284"/>
    <w:rsid w:val="00756C79"/>
    <w:rsid w:val="00770856"/>
    <w:rsid w:val="007773A0"/>
    <w:rsid w:val="007C2B60"/>
    <w:rsid w:val="007E258A"/>
    <w:rsid w:val="007F2030"/>
    <w:rsid w:val="00872EE1"/>
    <w:rsid w:val="00881555"/>
    <w:rsid w:val="008E61C7"/>
    <w:rsid w:val="0090453E"/>
    <w:rsid w:val="009123ED"/>
    <w:rsid w:val="00916D53"/>
    <w:rsid w:val="0093362D"/>
    <w:rsid w:val="00941383"/>
    <w:rsid w:val="00971F70"/>
    <w:rsid w:val="009950DF"/>
    <w:rsid w:val="009D5BB3"/>
    <w:rsid w:val="009D6AA1"/>
    <w:rsid w:val="009E0306"/>
    <w:rsid w:val="009E1BE0"/>
    <w:rsid w:val="00A55A88"/>
    <w:rsid w:val="00A94F11"/>
    <w:rsid w:val="00AA534D"/>
    <w:rsid w:val="00AD6034"/>
    <w:rsid w:val="00B0664F"/>
    <w:rsid w:val="00B13351"/>
    <w:rsid w:val="00B31BE2"/>
    <w:rsid w:val="00B45CE0"/>
    <w:rsid w:val="00BB67B3"/>
    <w:rsid w:val="00BE2364"/>
    <w:rsid w:val="00BE5B82"/>
    <w:rsid w:val="00BF1305"/>
    <w:rsid w:val="00C05765"/>
    <w:rsid w:val="00C07EF3"/>
    <w:rsid w:val="00C10738"/>
    <w:rsid w:val="00C16A56"/>
    <w:rsid w:val="00C46171"/>
    <w:rsid w:val="00C60F63"/>
    <w:rsid w:val="00C63DE6"/>
    <w:rsid w:val="00C655D9"/>
    <w:rsid w:val="00C86F12"/>
    <w:rsid w:val="00CE6D80"/>
    <w:rsid w:val="00CF3C42"/>
    <w:rsid w:val="00D0122C"/>
    <w:rsid w:val="00D039A3"/>
    <w:rsid w:val="00D37F99"/>
    <w:rsid w:val="00D5013F"/>
    <w:rsid w:val="00D701B1"/>
    <w:rsid w:val="00D72BD2"/>
    <w:rsid w:val="00D85001"/>
    <w:rsid w:val="00E54B49"/>
    <w:rsid w:val="00E75B28"/>
    <w:rsid w:val="00EB5762"/>
    <w:rsid w:val="00EC1341"/>
    <w:rsid w:val="00F07B79"/>
    <w:rsid w:val="00F14CCB"/>
    <w:rsid w:val="00F1695F"/>
    <w:rsid w:val="00F5392D"/>
    <w:rsid w:val="00F634FD"/>
    <w:rsid w:val="00F96BE3"/>
    <w:rsid w:val="00FA0370"/>
    <w:rsid w:val="00FD34FC"/>
    <w:rsid w:val="00FD62C8"/>
    <w:rsid w:val="00FD6E62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06D1B-D78D-4FF5-BC46-909A02BE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9E1BE0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9E1BE0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73C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F6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34FD"/>
  </w:style>
  <w:style w:type="paragraph" w:styleId="a8">
    <w:name w:val="footer"/>
    <w:basedOn w:val="a"/>
    <w:link w:val="a9"/>
    <w:uiPriority w:val="99"/>
    <w:unhideWhenUsed/>
    <w:rsid w:val="00F6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3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21</Pages>
  <Words>4296</Words>
  <Characters>24491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42</cp:revision>
  <dcterms:created xsi:type="dcterms:W3CDTF">2020-10-15T10:19:00Z</dcterms:created>
  <dcterms:modified xsi:type="dcterms:W3CDTF">2020-12-22T11:29:00Z</dcterms:modified>
</cp:coreProperties>
</file>